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EC" w:rsidRDefault="003628EC">
      <w:pPr>
        <w:spacing w:line="560" w:lineRule="exact"/>
        <w:ind w:firstLineChars="200" w:firstLine="420"/>
      </w:pPr>
    </w:p>
    <w:p w:rsidR="003628EC" w:rsidRDefault="001357B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类别：行政许可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编号：</w:t>
      </w:r>
      <w:r w:rsidR="00987D4D" w:rsidRPr="00987D4D">
        <w:rPr>
          <w:rFonts w:ascii="仿宋_GB2312" w:eastAsia="仿宋_GB2312"/>
          <w:sz w:val="32"/>
          <w:szCs w:val="32"/>
        </w:rPr>
        <w:t>3700000119019</w:t>
      </w:r>
    </w:p>
    <w:p w:rsidR="003628EC" w:rsidRDefault="003628EC">
      <w:pPr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3628EC" w:rsidRDefault="003628EC">
      <w:pPr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3628EC" w:rsidRDefault="003628EC">
      <w:pPr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3628EC" w:rsidRDefault="003628EC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3628EC" w:rsidRDefault="001357BB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水利工程质量检测单位乙级资质变更</w:t>
      </w:r>
    </w:p>
    <w:p w:rsidR="003628EC" w:rsidRDefault="001357BB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业务手册</w:t>
      </w:r>
    </w:p>
    <w:p w:rsidR="003628EC" w:rsidRDefault="003628EC">
      <w:pPr>
        <w:spacing w:line="56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3628EC" w:rsidRDefault="003628EC">
      <w:pPr>
        <w:spacing w:line="560" w:lineRule="exact"/>
        <w:ind w:firstLineChars="200" w:firstLine="880"/>
        <w:rPr>
          <w:rFonts w:ascii="黑体" w:eastAsia="黑体" w:hAnsi="黑体"/>
          <w:sz w:val="44"/>
          <w:szCs w:val="44"/>
        </w:rPr>
      </w:pPr>
    </w:p>
    <w:p w:rsidR="003628EC" w:rsidRDefault="003628EC">
      <w:pPr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3628EC" w:rsidRDefault="003628EC">
      <w:pPr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3628EC" w:rsidRDefault="003628EC">
      <w:pPr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3628EC" w:rsidRDefault="003628EC">
      <w:pPr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3628EC" w:rsidRDefault="003628EC">
      <w:pPr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3628EC" w:rsidRDefault="003628EC">
      <w:pPr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3628EC" w:rsidRDefault="001357BB">
      <w:pPr>
        <w:spacing w:line="560" w:lineRule="exact"/>
        <w:ind w:firstLineChars="200" w:firstLine="640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烟台市水利局</w:t>
      </w:r>
    </w:p>
    <w:p w:rsidR="003628EC" w:rsidRDefault="00987D4D">
      <w:pPr>
        <w:spacing w:line="560" w:lineRule="exact"/>
        <w:ind w:firstLineChars="200" w:firstLine="640"/>
        <w:jc w:val="center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2020年8月</w:t>
      </w:r>
    </w:p>
    <w:p w:rsidR="003628EC" w:rsidRDefault="003628EC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6"/>
        </w:rPr>
      </w:pPr>
    </w:p>
    <w:p w:rsidR="003628EC" w:rsidRDefault="003628EC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6"/>
        </w:rPr>
      </w:pPr>
    </w:p>
    <w:p w:rsidR="003628EC" w:rsidRDefault="003628EC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6"/>
        </w:rPr>
      </w:pPr>
    </w:p>
    <w:p w:rsidR="003628EC" w:rsidRDefault="003628EC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6"/>
        </w:rPr>
      </w:pPr>
    </w:p>
    <w:p w:rsidR="003628EC" w:rsidRDefault="003628EC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6"/>
        </w:rPr>
      </w:pPr>
    </w:p>
    <w:p w:rsidR="003628EC" w:rsidRDefault="003628EC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6"/>
        </w:rPr>
      </w:pPr>
    </w:p>
    <w:p w:rsidR="003628EC" w:rsidRDefault="003628EC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6"/>
        </w:rPr>
      </w:pPr>
    </w:p>
    <w:p w:rsidR="003628EC" w:rsidRDefault="003628EC">
      <w:pPr>
        <w:spacing w:line="560" w:lineRule="exact"/>
        <w:rPr>
          <w:rFonts w:ascii="黑体" w:eastAsia="黑体" w:hAnsi="黑体"/>
          <w:sz w:val="32"/>
          <w:szCs w:val="36"/>
        </w:rPr>
      </w:pPr>
    </w:p>
    <w:p w:rsidR="003628EC" w:rsidRDefault="001357BB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/>
          <w:sz w:val="32"/>
          <w:szCs w:val="36"/>
        </w:rPr>
        <w:tab/>
      </w:r>
      <w:r>
        <w:rPr>
          <w:rFonts w:ascii="黑体" w:eastAsia="黑体" w:hAnsi="黑体"/>
          <w:sz w:val="32"/>
          <w:szCs w:val="36"/>
        </w:rPr>
        <w:t>目</w:t>
      </w:r>
      <w:r>
        <w:rPr>
          <w:rFonts w:ascii="黑体" w:eastAsia="黑体" w:hAnsi="黑体"/>
          <w:sz w:val="32"/>
          <w:szCs w:val="36"/>
        </w:rPr>
        <w:t xml:space="preserve"> </w:t>
      </w:r>
      <w:r>
        <w:rPr>
          <w:rFonts w:ascii="黑体" w:eastAsia="黑体" w:hAnsi="黑体"/>
          <w:sz w:val="32"/>
          <w:szCs w:val="36"/>
        </w:rPr>
        <w:t>录</w:t>
      </w:r>
    </w:p>
    <w:p w:rsidR="003628EC" w:rsidRDefault="003628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28EC" w:rsidRDefault="003628EC">
      <w:pPr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3628EC" w:rsidRDefault="003628EC">
      <w:pPr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一、前言</w:t>
      </w: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二、审批要素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三、审批流程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四、投诉举报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ab/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五、表单及文书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六、其他有关说明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628EC" w:rsidRDefault="003628EC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3628EC" w:rsidRDefault="003628EC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3628EC" w:rsidRDefault="003628EC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3628EC" w:rsidRDefault="003628EC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3628EC" w:rsidRDefault="003628EC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3628EC" w:rsidRDefault="003628EC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3628EC" w:rsidRDefault="003628EC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3628EC" w:rsidRDefault="003628EC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3628EC" w:rsidRDefault="003628EC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3628EC" w:rsidRDefault="003628EC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3628EC" w:rsidRDefault="003628EC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</w:p>
    <w:p w:rsidR="003628EC" w:rsidRDefault="003628EC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</w:p>
    <w:p w:rsidR="003628EC" w:rsidRDefault="001357B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一、前言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本业务手册根据《水利工程质量检测管理规定》（</w:t>
      </w:r>
      <w:r>
        <w:rPr>
          <w:rFonts w:ascii="仿宋_GB2312" w:eastAsia="仿宋_GB2312" w:hint="eastAsia"/>
          <w:sz w:val="32"/>
          <w:szCs w:val="32"/>
        </w:rPr>
        <w:t>2008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月水利部令第</w:t>
      </w:r>
      <w:r>
        <w:rPr>
          <w:rFonts w:ascii="仿宋_GB2312" w:eastAsia="仿宋_GB2312" w:hint="eastAsia"/>
          <w:sz w:val="32"/>
          <w:szCs w:val="32"/>
        </w:rPr>
        <w:t>36</w:t>
      </w:r>
      <w:r>
        <w:rPr>
          <w:rFonts w:ascii="仿宋_GB2312" w:eastAsia="仿宋_GB2312" w:hint="eastAsia"/>
          <w:sz w:val="32"/>
          <w:szCs w:val="32"/>
        </w:rPr>
        <w:t>号发布，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月修改）第三十一条有关规定要求编写。主要内容包括审批要素、审批流程、投诉举报、表单及文书等。</w:t>
      </w:r>
    </w:p>
    <w:p w:rsidR="003628EC" w:rsidRDefault="001357B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二、审批要素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（一）事项名称和编码</w:t>
      </w:r>
    </w:p>
    <w:p w:rsidR="003628EC" w:rsidRDefault="001357BB">
      <w:pPr>
        <w:spacing w:line="560" w:lineRule="exact"/>
        <w:ind w:firstLineChars="200" w:firstLine="640"/>
        <w:rPr>
          <w:szCs w:val="21"/>
        </w:rPr>
      </w:pPr>
      <w:r>
        <w:rPr>
          <w:rFonts w:ascii="仿宋_GB2312" w:eastAsia="仿宋_GB2312" w:hint="eastAsia"/>
          <w:sz w:val="32"/>
          <w:szCs w:val="32"/>
        </w:rPr>
        <w:t>事项名称：水利工程质量检测单位乙级资质变更服务指南。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编码：</w:t>
      </w:r>
      <w:r w:rsidR="00987D4D" w:rsidRPr="00987D4D">
        <w:rPr>
          <w:rFonts w:ascii="仿宋_GB2312" w:eastAsia="仿宋_GB2312"/>
          <w:sz w:val="32"/>
          <w:szCs w:val="32"/>
        </w:rPr>
        <w:t>3700000119019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（二）实施机构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烟台市政务服务中心水利工程许可窗口。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（三）审批对象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企业法人。</w:t>
      </w:r>
      <w:bookmarkStart w:id="0" w:name="_GoBack"/>
      <w:bookmarkEnd w:id="0"/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审批依据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《水利工程质量检测管理规定》（</w:t>
      </w:r>
      <w:r>
        <w:rPr>
          <w:rFonts w:ascii="仿宋_GB2312" w:eastAsia="仿宋_GB2312" w:hint="eastAsia"/>
          <w:sz w:val="32"/>
          <w:szCs w:val="32"/>
        </w:rPr>
        <w:t>2008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月水利部令第</w:t>
      </w:r>
      <w:r>
        <w:rPr>
          <w:rFonts w:ascii="仿宋_GB2312" w:eastAsia="仿宋_GB2312" w:hint="eastAsia"/>
          <w:sz w:val="32"/>
          <w:szCs w:val="32"/>
        </w:rPr>
        <w:t>36</w:t>
      </w:r>
      <w:r>
        <w:rPr>
          <w:rFonts w:ascii="仿宋_GB2312" w:eastAsia="仿宋_GB2312" w:hint="eastAsia"/>
          <w:sz w:val="32"/>
          <w:szCs w:val="32"/>
        </w:rPr>
        <w:t>号发布，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月修改）第三十一条。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（五）审批条件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水利工程质量检测单位乙级资质变更，应当具备下列条件：达到水利部规定要求即可受理。申请材料符合法定形式，申请事项属于本级办理范围。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（六）申请材料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申请水利工程质量检测单位乙级资质变更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应当向水利工程许可窗口提交下列材料</w:t>
      </w:r>
      <w:r>
        <w:rPr>
          <w:rFonts w:ascii="仿宋_GB2312" w:eastAsia="仿宋_GB2312" w:hint="eastAsia"/>
          <w:sz w:val="32"/>
          <w:szCs w:val="32"/>
        </w:rPr>
        <w:t xml:space="preserve">: 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</w:rPr>
        <w:t>水利工程质量检测单位变更申请书（原件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份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网站下</w:t>
      </w:r>
      <w:r>
        <w:rPr>
          <w:rFonts w:ascii="仿宋_GB2312" w:eastAsia="仿宋_GB2312" w:hint="eastAsia"/>
          <w:sz w:val="32"/>
          <w:szCs w:val="32"/>
        </w:rPr>
        <w:lastRenderedPageBreak/>
        <w:t>载，申请人自备）；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 </w:t>
      </w:r>
      <w:r>
        <w:rPr>
          <w:rFonts w:ascii="仿宋_GB2312" w:eastAsia="仿宋_GB2312" w:hint="eastAsia"/>
          <w:sz w:val="32"/>
          <w:szCs w:val="32"/>
        </w:rPr>
        <w:t>水利工程质量检测单位资质证书（正副本）（复印件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份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网站下载，申请人自备）。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（七）审批证件</w:t>
      </w:r>
    </w:p>
    <w:p w:rsidR="003628EC" w:rsidRDefault="001357B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行政许可</w:t>
      </w:r>
      <w:r>
        <w:rPr>
          <w:rFonts w:ascii="仿宋" w:eastAsia="仿宋" w:hAnsi="仿宋"/>
          <w:sz w:val="32"/>
          <w:szCs w:val="32"/>
        </w:rPr>
        <w:t>事项</w:t>
      </w:r>
      <w:r>
        <w:rPr>
          <w:rFonts w:ascii="仿宋" w:eastAsia="仿宋" w:hAnsi="仿宋" w:hint="eastAsia"/>
          <w:sz w:val="32"/>
          <w:szCs w:val="32"/>
        </w:rPr>
        <w:t>由审批机构出具行政许可决定</w:t>
      </w:r>
      <w:r>
        <w:rPr>
          <w:rFonts w:ascii="仿宋" w:eastAsia="仿宋" w:hAnsi="仿宋"/>
          <w:sz w:val="32"/>
          <w:szCs w:val="32"/>
        </w:rPr>
        <w:t>文件作为审批结果。</w:t>
      </w:r>
    </w:p>
    <w:p w:rsidR="003628EC" w:rsidRDefault="001357B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（八）审批时限。</w:t>
      </w:r>
    </w:p>
    <w:p w:rsidR="003628EC" w:rsidRDefault="001357B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承诺时限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FF0000"/>
          <w:sz w:val="32"/>
          <w:szCs w:val="32"/>
        </w:rPr>
        <w:t>即办</w:t>
      </w:r>
      <w:r>
        <w:rPr>
          <w:rFonts w:ascii="仿宋" w:eastAsia="仿宋" w:hAnsi="仿宋" w:hint="eastAsia"/>
          <w:sz w:val="32"/>
          <w:szCs w:val="32"/>
        </w:rPr>
        <w:t>（如需现场检查，不包含在承诺时限内）。</w:t>
      </w:r>
    </w:p>
    <w:p w:rsidR="003628EC" w:rsidRDefault="001357B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（九）审批收费。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本事项不收费。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（十）审批咨询。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现场咨询：烟台市莱山区银海路</w:t>
      </w:r>
      <w:r>
        <w:rPr>
          <w:rFonts w:ascii="仿宋_GB2312" w:eastAsia="仿宋_GB2312" w:hint="eastAsia"/>
          <w:sz w:val="32"/>
          <w:szCs w:val="32"/>
        </w:rPr>
        <w:t>46</w:t>
      </w:r>
      <w:r>
        <w:rPr>
          <w:rFonts w:ascii="仿宋_GB2312" w:eastAsia="仿宋_GB2312" w:hint="eastAsia"/>
          <w:sz w:val="32"/>
          <w:szCs w:val="32"/>
        </w:rPr>
        <w:t>号烟台市政务服务中心三楼水利工程许可窗口。</w:t>
      </w:r>
    </w:p>
    <w:p w:rsidR="003628EC" w:rsidRDefault="001357B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电话咨询：</w:t>
      </w:r>
      <w:r>
        <w:rPr>
          <w:rFonts w:ascii="仿宋_GB2312" w:eastAsia="仿宋_GB2312" w:hint="eastAsia"/>
          <w:sz w:val="32"/>
          <w:szCs w:val="32"/>
        </w:rPr>
        <w:t>0535-</w:t>
      </w:r>
      <w:r>
        <w:rPr>
          <w:rFonts w:ascii="仿宋_GB2312" w:eastAsia="仿宋_GB2312"/>
          <w:sz w:val="32"/>
          <w:szCs w:val="32"/>
        </w:rPr>
        <w:t>6788</w:t>
      </w:r>
      <w:r>
        <w:rPr>
          <w:rFonts w:ascii="仿宋_GB2312" w:eastAsia="仿宋_GB2312" w:hint="eastAsia"/>
          <w:sz w:val="32"/>
          <w:szCs w:val="32"/>
        </w:rPr>
        <w:t>580</w:t>
      </w:r>
      <w:r>
        <w:rPr>
          <w:rFonts w:ascii="仿宋_GB2312" w:eastAsia="仿宋_GB2312" w:hint="eastAsia"/>
          <w:sz w:val="32"/>
          <w:szCs w:val="32"/>
        </w:rPr>
        <w:t>，网络咨询：</w:t>
      </w:r>
      <w:r>
        <w:rPr>
          <w:rFonts w:ascii="仿宋_GB2312" w:eastAsia="仿宋_GB2312"/>
          <w:sz w:val="32"/>
          <w:szCs w:val="32"/>
        </w:rPr>
        <w:t>http://ytzwfw.sd.gov.cn/yt/icity/guestbook/consult</w:t>
      </w:r>
    </w:p>
    <w:p w:rsidR="003628EC" w:rsidRDefault="001357BB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三、审批流程</w:t>
      </w:r>
    </w:p>
    <w:p w:rsidR="003628EC" w:rsidRDefault="001357B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1.</w:t>
      </w:r>
      <w:r>
        <w:rPr>
          <w:rFonts w:ascii="仿宋_GB2312" w:eastAsia="仿宋_GB2312" w:hAnsi="黑体" w:cs="黑体" w:hint="eastAsia"/>
          <w:sz w:val="32"/>
          <w:szCs w:val="32"/>
        </w:rPr>
        <w:t>提交申请：由符合申请条件的单位，向水利工程许可窗口通过以下两种方式自愿申请：</w:t>
      </w:r>
    </w:p>
    <w:p w:rsidR="003628EC" w:rsidRDefault="001357B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网上申请：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申请人可登录山东政务服务网，输入用户名和密码后填报申请。</w:t>
      </w:r>
    </w:p>
    <w:p w:rsidR="003628EC" w:rsidRDefault="001357B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黑体" w:cs="仿宋_GB2312"/>
          <w:b/>
          <w:bCs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现场申请：</w:t>
      </w:r>
      <w:r>
        <w:rPr>
          <w:rFonts w:ascii="仿宋_GB2312" w:eastAsia="仿宋_GB2312" w:hAnsi="黑体" w:cs="仿宋_GB2312" w:hint="eastAsia"/>
          <w:bCs/>
          <w:sz w:val="32"/>
          <w:szCs w:val="32"/>
        </w:rPr>
        <w:t>申请人可携带所需要的材料到</w:t>
      </w:r>
      <w:r>
        <w:rPr>
          <w:rFonts w:ascii="仿宋_GB2312" w:eastAsia="仿宋_GB2312" w:hAnsi="黑体" w:cs="黑体" w:hint="eastAsia"/>
          <w:sz w:val="32"/>
          <w:szCs w:val="32"/>
        </w:rPr>
        <w:t>烟台市政务中心水利工程许可</w:t>
      </w:r>
      <w:r>
        <w:rPr>
          <w:rFonts w:ascii="仿宋_GB2312" w:eastAsia="仿宋_GB2312" w:hAnsi="黑体" w:cs="仿宋_GB2312" w:hint="eastAsia"/>
          <w:bCs/>
          <w:sz w:val="32"/>
          <w:szCs w:val="32"/>
        </w:rPr>
        <w:t>窗口递交材料。</w:t>
      </w:r>
    </w:p>
    <w:p w:rsidR="003628EC" w:rsidRDefault="001357BB">
      <w:pPr>
        <w:widowControl/>
        <w:shd w:val="clear" w:color="auto" w:fill="FFFFFF"/>
        <w:spacing w:line="360" w:lineRule="auto"/>
        <w:ind w:firstLine="482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2.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受理：</w:t>
      </w:r>
      <w:bookmarkStart w:id="1" w:name="_Hlk49171169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申请人所提交材料齐全，符合法定形式的，予以受理；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申请材料不齐全或不符合法定形式，一次性告知申请人补齐；不属于职权范围的，不予受理，并告知申请人向有关部门申请</w:t>
      </w:r>
      <w:bookmarkEnd w:id="1"/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3628EC" w:rsidRDefault="001357BB">
      <w:pPr>
        <w:widowControl/>
        <w:shd w:val="clear" w:color="auto" w:fill="FFFFFF"/>
        <w:spacing w:line="360" w:lineRule="auto"/>
        <w:ind w:firstLine="482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3.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审查、办结。</w:t>
      </w:r>
    </w:p>
    <w:p w:rsidR="003628EC" w:rsidRDefault="001357BB">
      <w:pPr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4.</w:t>
      </w:r>
      <w:r>
        <w:rPr>
          <w:rFonts w:ascii="仿宋_GB2312" w:eastAsia="仿宋_GB2312" w:hAnsi="黑体" w:hint="eastAsia"/>
          <w:sz w:val="32"/>
          <w:szCs w:val="32"/>
        </w:rPr>
        <w:t>审批流程图。</w:t>
      </w:r>
    </w:p>
    <w:p w:rsidR="003628EC" w:rsidRDefault="001357BB">
      <w:pPr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224155</wp:posOffset>
            </wp:positionV>
            <wp:extent cx="3009900" cy="3190875"/>
            <wp:effectExtent l="0" t="0" r="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28EC" w:rsidRDefault="003628E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3628EC" w:rsidRDefault="003628E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3628EC" w:rsidRDefault="003628E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3628EC" w:rsidRDefault="003628E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3628EC" w:rsidRDefault="003628E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3628EC" w:rsidRDefault="003628E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3628EC" w:rsidRDefault="003628E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3628EC" w:rsidRDefault="003628E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3628EC" w:rsidRDefault="003628E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3628EC" w:rsidRDefault="001357B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四、投诉举报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受理岗位和职责：</w:t>
      </w:r>
      <w:bookmarkStart w:id="2" w:name="_Hlk26264414"/>
      <w:r>
        <w:rPr>
          <w:rFonts w:ascii="仿宋_GB2312" w:eastAsia="仿宋_GB2312" w:hint="eastAsia"/>
          <w:sz w:val="32"/>
          <w:szCs w:val="32"/>
        </w:rPr>
        <w:t>市</w:t>
      </w:r>
      <w:bookmarkEnd w:id="2"/>
      <w:r>
        <w:rPr>
          <w:rFonts w:ascii="仿宋_GB2312" w:eastAsia="仿宋_GB2312" w:hint="eastAsia"/>
          <w:sz w:val="32"/>
          <w:szCs w:val="32"/>
        </w:rPr>
        <w:t>水利局规划</w:t>
      </w:r>
      <w:r>
        <w:rPr>
          <w:rFonts w:ascii="仿宋_GB2312" w:eastAsia="仿宋_GB2312"/>
          <w:sz w:val="32"/>
          <w:szCs w:val="32"/>
        </w:rPr>
        <w:t>建设与水土保持科</w:t>
      </w:r>
      <w:r>
        <w:rPr>
          <w:rFonts w:ascii="仿宋_GB2312" w:eastAsia="仿宋_GB2312" w:hint="eastAsia"/>
          <w:sz w:val="32"/>
          <w:szCs w:val="32"/>
        </w:rPr>
        <w:t>负责行政相对人违纪违法投诉举报事项的协调处理。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投诉举报的处理：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对信函投诉举报做到逐件拆阅、登记，及时处理；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对网络投诉举报应当及时登录收阅、打印登记，及时处理；</w:t>
      </w:r>
    </w:p>
    <w:p w:rsidR="003628EC" w:rsidRDefault="001357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对当面投诉举报应当分别单独进行，接待人员应当做好笔录，及时处理。</w:t>
      </w:r>
    </w:p>
    <w:p w:rsidR="003628EC" w:rsidRDefault="001357B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五、表单及文书</w:t>
      </w:r>
    </w:p>
    <w:p w:rsidR="003628EC" w:rsidRDefault="001357B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(</w:t>
      </w:r>
      <w:r>
        <w:rPr>
          <w:rFonts w:ascii="仿宋_GB2312" w:eastAsia="仿宋_GB2312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/>
          <w:sz w:val="32"/>
          <w:szCs w:val="32"/>
        </w:rPr>
        <w:t>申请与受理类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628EC" w:rsidRDefault="001357B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申请材料接收凭证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628EC" w:rsidRDefault="001357B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补齐</w:t>
      </w:r>
      <w:bookmarkStart w:id="3" w:name="_Hlk26263039"/>
      <w:r>
        <w:rPr>
          <w:rFonts w:ascii="仿宋_GB2312" w:eastAsia="仿宋_GB2312"/>
          <w:sz w:val="32"/>
          <w:szCs w:val="32"/>
        </w:rPr>
        <w:t>申请</w:t>
      </w:r>
      <w:bookmarkEnd w:id="3"/>
      <w:r>
        <w:rPr>
          <w:rFonts w:ascii="仿宋_GB2312" w:eastAsia="仿宋_GB2312"/>
          <w:sz w:val="32"/>
          <w:szCs w:val="32"/>
        </w:rPr>
        <w:t>材料通知书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628EC" w:rsidRDefault="001357B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受理申请通知书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628EC" w:rsidRDefault="001357B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不予受理申请通知书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628EC" w:rsidRDefault="001357B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二）审查与决定类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628EC" w:rsidRDefault="001357B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《准予行政许可决定书》或《不予行政许可决定书》。</w:t>
      </w:r>
    </w:p>
    <w:p w:rsidR="003628EC" w:rsidRDefault="001357BB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六、其他有关说明</w:t>
      </w:r>
    </w:p>
    <w:p w:rsidR="003628EC" w:rsidRDefault="001357BB">
      <w:pPr>
        <w:spacing w:line="360" w:lineRule="auto"/>
        <w:ind w:firstLineChars="200" w:firstLine="420"/>
        <w:rPr>
          <w:rFonts w:ascii="仿宋_GB2312" w:eastAsia="仿宋_GB2312" w:hAnsi="仿宋_GB2312" w:cs="仿宋_GB2312"/>
          <w:kern w:val="0"/>
          <w:szCs w:val="21"/>
        </w:rPr>
      </w:pPr>
      <w:r>
        <w:rPr>
          <w:rFonts w:ascii="Calibri" w:eastAsia="仿宋_GB2312" w:hAnsi="Calibri" w:cs="Calibri"/>
          <w:kern w:val="0"/>
          <w:szCs w:val="21"/>
        </w:rPr>
        <w:t xml:space="preserve">   </w:t>
      </w:r>
      <w:r>
        <w:rPr>
          <w:rFonts w:ascii="仿宋_GB2312" w:eastAsia="仿宋_GB2312"/>
          <w:sz w:val="32"/>
          <w:szCs w:val="32"/>
        </w:rPr>
        <w:t>咨询电</w:t>
      </w:r>
      <w:r>
        <w:rPr>
          <w:rFonts w:ascii="仿宋_GB2312" w:eastAsia="仿宋_GB2312" w:hint="eastAsia"/>
          <w:sz w:val="32"/>
          <w:szCs w:val="32"/>
        </w:rPr>
        <w:t>话：</w:t>
      </w:r>
      <w:r>
        <w:rPr>
          <w:rFonts w:ascii="仿宋_GB2312" w:eastAsia="仿宋_GB2312"/>
          <w:sz w:val="32"/>
          <w:szCs w:val="32"/>
        </w:rPr>
        <w:t xml:space="preserve"> 0535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6252578</w:t>
      </w:r>
    </w:p>
    <w:p w:rsidR="003628EC" w:rsidRDefault="003628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sectPr w:rsidR="003628EC">
      <w:footerReference w:type="default" r:id="rId9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7BB" w:rsidRDefault="001357BB">
      <w:r>
        <w:separator/>
      </w:r>
    </w:p>
  </w:endnote>
  <w:endnote w:type="continuationSeparator" w:id="0">
    <w:p w:rsidR="001357BB" w:rsidRDefault="0013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8EC" w:rsidRDefault="001357BB">
    <w:pPr>
      <w:pStyle w:val="a4"/>
      <w:rPr>
        <w:sz w:val="24"/>
        <w:szCs w:val="24"/>
      </w:rPr>
    </w:pPr>
    <w:r>
      <w:rPr>
        <w:rFonts w:hint="eastAsia"/>
      </w:rPr>
      <w:t xml:space="preserve"> </w:t>
    </w:r>
    <w:r>
      <w:t xml:space="preserve">                                               </w:t>
    </w:r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7BB" w:rsidRDefault="001357BB">
      <w:r>
        <w:separator/>
      </w:r>
    </w:p>
  </w:footnote>
  <w:footnote w:type="continuationSeparator" w:id="0">
    <w:p w:rsidR="001357BB" w:rsidRDefault="00135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9F"/>
    <w:rsid w:val="00002901"/>
    <w:rsid w:val="0003535E"/>
    <w:rsid w:val="000715D6"/>
    <w:rsid w:val="0009280D"/>
    <w:rsid w:val="000960D6"/>
    <w:rsid w:val="000B6DB2"/>
    <w:rsid w:val="000E5CE6"/>
    <w:rsid w:val="000F6935"/>
    <w:rsid w:val="00101C59"/>
    <w:rsid w:val="00102473"/>
    <w:rsid w:val="001357BB"/>
    <w:rsid w:val="00143A68"/>
    <w:rsid w:val="00184CC0"/>
    <w:rsid w:val="001868F3"/>
    <w:rsid w:val="001C4506"/>
    <w:rsid w:val="001C48E5"/>
    <w:rsid w:val="001C7EDC"/>
    <w:rsid w:val="001E65FD"/>
    <w:rsid w:val="001F23AE"/>
    <w:rsid w:val="00203EF5"/>
    <w:rsid w:val="002231E8"/>
    <w:rsid w:val="00223348"/>
    <w:rsid w:val="0024764B"/>
    <w:rsid w:val="00256B55"/>
    <w:rsid w:val="00260826"/>
    <w:rsid w:val="002668B6"/>
    <w:rsid w:val="002A1836"/>
    <w:rsid w:val="002A50C7"/>
    <w:rsid w:val="003628EC"/>
    <w:rsid w:val="00391283"/>
    <w:rsid w:val="003B4D08"/>
    <w:rsid w:val="003B53D8"/>
    <w:rsid w:val="003B71B8"/>
    <w:rsid w:val="003B7D33"/>
    <w:rsid w:val="003C227E"/>
    <w:rsid w:val="003D5218"/>
    <w:rsid w:val="003F3AA6"/>
    <w:rsid w:val="003F536D"/>
    <w:rsid w:val="00423946"/>
    <w:rsid w:val="00443833"/>
    <w:rsid w:val="004510DF"/>
    <w:rsid w:val="00467FFD"/>
    <w:rsid w:val="004715B0"/>
    <w:rsid w:val="00491AD1"/>
    <w:rsid w:val="00493C6A"/>
    <w:rsid w:val="00497856"/>
    <w:rsid w:val="004A216E"/>
    <w:rsid w:val="004C7C11"/>
    <w:rsid w:val="004D60FC"/>
    <w:rsid w:val="004E5F34"/>
    <w:rsid w:val="00510AF0"/>
    <w:rsid w:val="00526336"/>
    <w:rsid w:val="005358E3"/>
    <w:rsid w:val="00537200"/>
    <w:rsid w:val="00542F71"/>
    <w:rsid w:val="00552AB6"/>
    <w:rsid w:val="00596CB1"/>
    <w:rsid w:val="005A10AE"/>
    <w:rsid w:val="005B599F"/>
    <w:rsid w:val="005D2AD7"/>
    <w:rsid w:val="00602575"/>
    <w:rsid w:val="00606870"/>
    <w:rsid w:val="00662481"/>
    <w:rsid w:val="00675358"/>
    <w:rsid w:val="00684845"/>
    <w:rsid w:val="006B3704"/>
    <w:rsid w:val="006B39B6"/>
    <w:rsid w:val="006B3AA3"/>
    <w:rsid w:val="006B3B15"/>
    <w:rsid w:val="006B64F2"/>
    <w:rsid w:val="006E4EE2"/>
    <w:rsid w:val="007368AF"/>
    <w:rsid w:val="00762A76"/>
    <w:rsid w:val="00770AE0"/>
    <w:rsid w:val="00776FF5"/>
    <w:rsid w:val="00785DF0"/>
    <w:rsid w:val="00795A13"/>
    <w:rsid w:val="007C0327"/>
    <w:rsid w:val="007C1307"/>
    <w:rsid w:val="007D1EDA"/>
    <w:rsid w:val="007E3809"/>
    <w:rsid w:val="00807A9F"/>
    <w:rsid w:val="008130B2"/>
    <w:rsid w:val="00820CF0"/>
    <w:rsid w:val="00850AC9"/>
    <w:rsid w:val="00852CEA"/>
    <w:rsid w:val="00877809"/>
    <w:rsid w:val="008B29D1"/>
    <w:rsid w:val="008B3639"/>
    <w:rsid w:val="008B4751"/>
    <w:rsid w:val="008D1DFB"/>
    <w:rsid w:val="008D419F"/>
    <w:rsid w:val="008D4D2C"/>
    <w:rsid w:val="008E1C27"/>
    <w:rsid w:val="00903DBD"/>
    <w:rsid w:val="00905A71"/>
    <w:rsid w:val="0090759C"/>
    <w:rsid w:val="00941849"/>
    <w:rsid w:val="00950AA8"/>
    <w:rsid w:val="00971BD2"/>
    <w:rsid w:val="009742EE"/>
    <w:rsid w:val="00987D4D"/>
    <w:rsid w:val="009969BB"/>
    <w:rsid w:val="009B3D16"/>
    <w:rsid w:val="009C6B40"/>
    <w:rsid w:val="009D3A2E"/>
    <w:rsid w:val="009E13D9"/>
    <w:rsid w:val="009F0E5C"/>
    <w:rsid w:val="009F6E72"/>
    <w:rsid w:val="00A04FF3"/>
    <w:rsid w:val="00A164AE"/>
    <w:rsid w:val="00A234D9"/>
    <w:rsid w:val="00A3640B"/>
    <w:rsid w:val="00A5483E"/>
    <w:rsid w:val="00A9092C"/>
    <w:rsid w:val="00AA17FD"/>
    <w:rsid w:val="00AC2522"/>
    <w:rsid w:val="00AC5493"/>
    <w:rsid w:val="00AF2E1F"/>
    <w:rsid w:val="00AF3F39"/>
    <w:rsid w:val="00AF4866"/>
    <w:rsid w:val="00B03638"/>
    <w:rsid w:val="00B2605F"/>
    <w:rsid w:val="00B30C86"/>
    <w:rsid w:val="00B420C1"/>
    <w:rsid w:val="00B61448"/>
    <w:rsid w:val="00B61781"/>
    <w:rsid w:val="00B75882"/>
    <w:rsid w:val="00B86656"/>
    <w:rsid w:val="00B91E62"/>
    <w:rsid w:val="00BA1D9A"/>
    <w:rsid w:val="00BE544D"/>
    <w:rsid w:val="00BE5D44"/>
    <w:rsid w:val="00C22994"/>
    <w:rsid w:val="00C32E70"/>
    <w:rsid w:val="00C41BC9"/>
    <w:rsid w:val="00C4513E"/>
    <w:rsid w:val="00C56C69"/>
    <w:rsid w:val="00C72550"/>
    <w:rsid w:val="00C8595C"/>
    <w:rsid w:val="00CB06BD"/>
    <w:rsid w:val="00CB597E"/>
    <w:rsid w:val="00CD187F"/>
    <w:rsid w:val="00CE139D"/>
    <w:rsid w:val="00CF2FA9"/>
    <w:rsid w:val="00D00629"/>
    <w:rsid w:val="00D079EC"/>
    <w:rsid w:val="00D1520F"/>
    <w:rsid w:val="00D301A8"/>
    <w:rsid w:val="00D3135C"/>
    <w:rsid w:val="00D32D8D"/>
    <w:rsid w:val="00D34ACB"/>
    <w:rsid w:val="00D47FF1"/>
    <w:rsid w:val="00D66D67"/>
    <w:rsid w:val="00D703C6"/>
    <w:rsid w:val="00DC43A2"/>
    <w:rsid w:val="00DE2A83"/>
    <w:rsid w:val="00DE2DD8"/>
    <w:rsid w:val="00DE2F6B"/>
    <w:rsid w:val="00DE336A"/>
    <w:rsid w:val="00E12743"/>
    <w:rsid w:val="00E132D1"/>
    <w:rsid w:val="00E83B6D"/>
    <w:rsid w:val="00ED2B55"/>
    <w:rsid w:val="00F07E49"/>
    <w:rsid w:val="00F11C2C"/>
    <w:rsid w:val="00F65B05"/>
    <w:rsid w:val="00F76B31"/>
    <w:rsid w:val="00FC4E1B"/>
    <w:rsid w:val="05A6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985B9C0-A5F9-487B-9E10-5B390CDB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39630F-7502-4E7D-B6D4-8D645F42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23</cp:revision>
  <cp:lastPrinted>2019-12-30T04:36:00Z</cp:lastPrinted>
  <dcterms:created xsi:type="dcterms:W3CDTF">2020-09-27T07:45:00Z</dcterms:created>
  <dcterms:modified xsi:type="dcterms:W3CDTF">2020-11-13T02:33:00Z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